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46232" w14:textId="521F139E" w:rsidR="002113E6" w:rsidRPr="002113E6" w:rsidRDefault="002113E6" w:rsidP="001E526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5262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5262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</w:t>
      </w:r>
      <w:r w:rsidR="0007591D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</w:t>
      </w:r>
      <w:r w:rsidR="006038CD" w:rsidRPr="006038CD">
        <w:rPr>
          <w:rFonts w:ascii="Arial" w:eastAsia="Batang" w:hAnsi="Arial" w:cs="Arial"/>
          <w:b/>
          <w:bCs/>
          <w:sz w:val="28"/>
          <w:szCs w:val="24"/>
          <w:lang w:eastAsia="en-US"/>
        </w:rPr>
        <w:t>R1-220812</w:t>
      </w:r>
      <w:r w:rsidR="001E5262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</w:p>
    <w:p w14:paraId="1A07D84E" w14:textId="77777777" w:rsidR="002113E6" w:rsidRPr="002113E6" w:rsidRDefault="002113E6" w:rsidP="002113E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A4EB907" w14:textId="77777777" w:rsidR="002113E6" w:rsidRDefault="002113E6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3D1FDE8E" w:rsidR="004E3939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Title:</w:t>
      </w:r>
      <w:r w:rsidRPr="00956A3A">
        <w:rPr>
          <w:rFonts w:ascii="Arial" w:hAnsi="Arial" w:cs="Arial"/>
          <w:bCs/>
        </w:rPr>
        <w:tab/>
        <w:t xml:space="preserve">LS </w:t>
      </w:r>
      <w:r w:rsidR="00E3228B" w:rsidRPr="00956A3A">
        <w:rPr>
          <w:rFonts w:ascii="Arial" w:hAnsi="Arial" w:cs="Arial" w:hint="eastAsia"/>
          <w:bCs/>
          <w:lang w:eastAsia="zh-CN"/>
        </w:rPr>
        <w:t>o</w:t>
      </w:r>
      <w:r w:rsidR="00E3228B" w:rsidRPr="00956A3A">
        <w:rPr>
          <w:rFonts w:ascii="Arial" w:hAnsi="Arial" w:cs="Arial"/>
          <w:bCs/>
          <w:lang w:eastAsia="zh-CN"/>
        </w:rPr>
        <w:t xml:space="preserve">n </w:t>
      </w:r>
      <w:r w:rsidR="00025759" w:rsidRPr="00956A3A">
        <w:rPr>
          <w:rFonts w:ascii="Arial" w:hAnsi="Arial" w:cs="Arial"/>
          <w:bCs/>
          <w:lang w:eastAsia="zh-CN"/>
        </w:rPr>
        <w:t>SL P0 parameter</w:t>
      </w:r>
      <w:r w:rsidR="009965BA" w:rsidRPr="00956A3A">
        <w:rPr>
          <w:rFonts w:ascii="Arial" w:hAnsi="Arial" w:cs="Arial"/>
          <w:bCs/>
          <w:lang w:eastAsia="zh-CN"/>
        </w:rPr>
        <w:t>s</w:t>
      </w:r>
    </w:p>
    <w:p w14:paraId="7298A76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0" w:name="OLE_LINK57"/>
      <w:bookmarkStart w:id="1" w:name="OLE_LINK58"/>
      <w:r w:rsidRPr="00956A3A">
        <w:rPr>
          <w:rFonts w:ascii="Arial" w:hAnsi="Arial" w:cs="Arial"/>
          <w:b/>
        </w:rPr>
        <w:t>Response 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p w14:paraId="655BA0D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56A3A">
        <w:rPr>
          <w:rFonts w:ascii="Arial" w:hAnsi="Arial" w:cs="Arial"/>
          <w:b/>
        </w:rPr>
        <w:t>Release: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 w:hint="eastAsia"/>
          <w:bCs/>
          <w:lang w:eastAsia="zh-CN"/>
        </w:rPr>
        <w:t>Release</w:t>
      </w:r>
      <w:r w:rsidR="002D7C27" w:rsidRPr="00956A3A">
        <w:rPr>
          <w:rFonts w:ascii="Arial" w:hAnsi="Arial" w:cs="Arial"/>
          <w:bCs/>
          <w:lang w:eastAsia="zh-CN"/>
        </w:rPr>
        <w:t xml:space="preserve"> </w:t>
      </w:r>
      <w:r w:rsidR="00045065" w:rsidRPr="00956A3A">
        <w:rPr>
          <w:rFonts w:ascii="Arial" w:hAnsi="Arial" w:cs="Arial" w:hint="eastAsia"/>
          <w:bCs/>
          <w:lang w:eastAsia="zh-CN"/>
        </w:rPr>
        <w:t>17</w:t>
      </w:r>
    </w:p>
    <w:bookmarkEnd w:id="2"/>
    <w:bookmarkEnd w:id="3"/>
    <w:bookmarkEnd w:id="4"/>
    <w:p w14:paraId="07354FF7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Work Item: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/>
          <w:bCs/>
          <w:lang w:eastAsia="zh-CN"/>
        </w:rPr>
        <w:t>NR_SL_enh-Core</w:t>
      </w:r>
    </w:p>
    <w:p w14:paraId="234968A3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3FE7A4" w14:textId="6D90AA63" w:rsidR="00B97703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Source:</w:t>
      </w:r>
      <w:r w:rsidRPr="00956A3A">
        <w:rPr>
          <w:rFonts w:ascii="Arial" w:hAnsi="Arial" w:cs="Arial"/>
          <w:bCs/>
        </w:rPr>
        <w:tab/>
      </w:r>
      <w:r w:rsidR="005D5F3A">
        <w:rPr>
          <w:rFonts w:ascii="Arial" w:hAnsi="Arial" w:cs="Arial"/>
          <w:bCs/>
        </w:rPr>
        <w:t>RAN1</w:t>
      </w:r>
    </w:p>
    <w:p w14:paraId="78A661C8" w14:textId="02E49BF5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RAN</w:t>
      </w:r>
      <w:r w:rsidR="00025759" w:rsidRPr="00956A3A">
        <w:rPr>
          <w:rFonts w:ascii="Arial" w:hAnsi="Arial" w:cs="Arial"/>
          <w:bCs/>
        </w:rPr>
        <w:t>2</w:t>
      </w:r>
    </w:p>
    <w:p w14:paraId="2202226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956A3A">
        <w:rPr>
          <w:rFonts w:ascii="Arial" w:hAnsi="Arial" w:cs="Arial"/>
          <w:b/>
        </w:rPr>
        <w:t>Cc: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bookmarkEnd w:id="5"/>
    <w:bookmarkEnd w:id="6"/>
    <w:p w14:paraId="46EDAC4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470A" w14:textId="77777777" w:rsidR="00956A3A" w:rsidRPr="00EC03D1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C03D1">
        <w:rPr>
          <w:rFonts w:ascii="Arial" w:hAnsi="Arial" w:cs="Arial"/>
          <w:b/>
        </w:rPr>
        <w:t>Contact person:</w:t>
      </w:r>
      <w:r w:rsidRPr="00EC03D1">
        <w:rPr>
          <w:rFonts w:ascii="Arial" w:hAnsi="Arial" w:cs="Arial"/>
          <w:b/>
        </w:rPr>
        <w:tab/>
      </w:r>
    </w:p>
    <w:p w14:paraId="26F796E9" w14:textId="7134545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 xml:space="preserve">Name     </w:t>
      </w:r>
      <w:r>
        <w:rPr>
          <w:rFonts w:ascii="Arial" w:hAnsi="Arial" w:cs="Arial"/>
          <w:bCs/>
        </w:rPr>
        <w:t xml:space="preserve">                     </w:t>
      </w:r>
      <w:r w:rsidR="00025759" w:rsidRPr="00956A3A">
        <w:rPr>
          <w:rFonts w:ascii="Arial" w:hAnsi="Arial" w:cs="Arial"/>
          <w:bCs/>
        </w:rPr>
        <w:t>Siqi Liu</w:t>
      </w:r>
    </w:p>
    <w:p w14:paraId="03651E13" w14:textId="08CAD09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E-mail Address</w:t>
      </w:r>
      <w:r>
        <w:rPr>
          <w:rFonts w:ascii="Arial" w:hAnsi="Arial" w:cs="Arial"/>
          <w:bCs/>
        </w:rPr>
        <w:t xml:space="preserve">          </w:t>
      </w:r>
      <w:r w:rsidR="00025759" w:rsidRPr="00956A3A">
        <w:rPr>
          <w:rFonts w:ascii="Arial" w:hAnsi="Arial" w:cs="Arial"/>
          <w:bCs/>
        </w:rPr>
        <w:t>liusiqi</w:t>
      </w:r>
      <w:r w:rsidR="00045065" w:rsidRPr="00956A3A">
        <w:rPr>
          <w:rFonts w:ascii="Arial" w:hAnsi="Arial" w:cs="Arial"/>
          <w:bCs/>
        </w:rPr>
        <w:t>@vivo.com</w:t>
      </w:r>
    </w:p>
    <w:p w14:paraId="593F5F92" w14:textId="77777777" w:rsidR="00B97703" w:rsidRPr="00956A3A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Cs/>
        </w:rPr>
        <w:tab/>
      </w:r>
    </w:p>
    <w:p w14:paraId="6F42455E" w14:textId="11A7BF7D" w:rsidR="00B97703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Send any reply LS to:</w:t>
      </w:r>
      <w:r w:rsidRPr="00956A3A">
        <w:rPr>
          <w:rFonts w:ascii="Arial" w:hAnsi="Arial" w:cs="Arial"/>
          <w:bCs/>
        </w:rPr>
        <w:t xml:space="preserve">3GPP Liaisons Coordinator, </w:t>
      </w:r>
      <w:hyperlink r:id="rId7" w:history="1">
        <w:r w:rsidRPr="00956A3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5C6C257A" w14:textId="77777777" w:rsidR="00383545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</w:p>
    <w:p w14:paraId="19184D04" w14:textId="3D64C9BE" w:rsidR="00B97703" w:rsidRPr="00956A3A" w:rsidRDefault="00B97703" w:rsidP="002113E6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Attachments:</w:t>
      </w:r>
      <w:r w:rsidRPr="00956A3A">
        <w:rPr>
          <w:rFonts w:ascii="Arial" w:hAnsi="Arial" w:cs="Arial"/>
          <w:bCs/>
        </w:rPr>
        <w:tab/>
      </w:r>
      <w:r w:rsidR="00956A3A" w:rsidRPr="00956A3A">
        <w:rPr>
          <w:rFonts w:ascii="Arial" w:hAnsi="Arial" w:cs="Arial"/>
          <w:bCs/>
        </w:rPr>
        <w:t>none</w:t>
      </w: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4F9623" w14:textId="3AFAF168" w:rsidR="007A5032" w:rsidRPr="00BE2BB6" w:rsidRDefault="007A5032" w:rsidP="001701C2">
      <w:pPr>
        <w:spacing w:before="120" w:after="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The value range of the RRC parameter</w:t>
      </w:r>
      <w:r w:rsidR="008A34F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sidelink open loop power control w</w:t>
      </w:r>
      <w:r w:rsidR="006B49B3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defined in a way different from that i</w:t>
      </w:r>
      <w:r w:rsidRPr="00025759">
        <w:rPr>
          <w:rFonts w:ascii="Arial" w:hAnsi="Arial" w:cs="Arial"/>
        </w:rPr>
        <w:t>n Uu</w:t>
      </w:r>
      <w:r>
        <w:rPr>
          <w:rFonts w:ascii="Arial" w:hAnsi="Arial" w:cs="Arial"/>
        </w:rPr>
        <w:t>.</w:t>
      </w:r>
    </w:p>
    <w:p w14:paraId="140D3510" w14:textId="77777777" w:rsidR="00CF0C18" w:rsidRDefault="007A5032" w:rsidP="001701C2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address this issue, RAN1 </w:t>
      </w:r>
      <w:r w:rsidR="00ED5753">
        <w:rPr>
          <w:rFonts w:ascii="Arial" w:hAnsi="Arial" w:cs="Arial"/>
        </w:rPr>
        <w:t xml:space="preserve">made the following agreement </w:t>
      </w:r>
      <w:r>
        <w:rPr>
          <w:rFonts w:ascii="Arial" w:hAnsi="Arial" w:cs="Arial"/>
        </w:rPr>
        <w:t xml:space="preserve">to introduce new P0 parameters for </w:t>
      </w:r>
      <w:r w:rsidRPr="00025759">
        <w:rPr>
          <w:rFonts w:ascii="Arial" w:hAnsi="Arial" w:cs="Arial"/>
        </w:rPr>
        <w:t>PSCCH/PSSCH/PSFCH/S-SSB</w:t>
      </w:r>
      <w:r>
        <w:rPr>
          <w:rFonts w:ascii="Arial" w:hAnsi="Arial" w:cs="Arial"/>
        </w:rPr>
        <w:t xml:space="preserve"> in Rel-17.</w:t>
      </w:r>
      <w:r w:rsidR="00970A0A">
        <w:rPr>
          <w:rFonts w:ascii="Arial" w:hAnsi="Arial" w:cs="Arial"/>
        </w:rPr>
        <w:t xml:space="preserve"> </w:t>
      </w:r>
    </w:p>
    <w:p w14:paraId="623F8159" w14:textId="21CB0005" w:rsidR="007A5032" w:rsidRDefault="00C856CE" w:rsidP="001701C2">
      <w:pPr>
        <w:spacing w:before="120" w:after="0"/>
        <w:jc w:val="both"/>
        <w:rPr>
          <w:rFonts w:ascii="Arial" w:hAnsi="Arial" w:cs="Arial"/>
        </w:rPr>
      </w:pPr>
      <w:r w:rsidRPr="00C856CE">
        <w:rPr>
          <w:rFonts w:ascii="Arial" w:hAnsi="Arial" w:cs="Arial"/>
        </w:rPr>
        <w:t>RAN1 would additionally like to tell RAN2 that the “UE-specific/cell-specific” field/column and the “per” field/column of these parameters is the same as their Rel-16 counterparts.</w:t>
      </w:r>
    </w:p>
    <w:p w14:paraId="62481B89" w14:textId="77777777" w:rsidR="001701C2" w:rsidRPr="001701C2" w:rsidRDefault="001701C2" w:rsidP="001701C2">
      <w:pPr>
        <w:spacing w:beforeLines="50" w:before="120" w:afterLines="50" w:after="120"/>
        <w:jc w:val="both"/>
        <w:rPr>
          <w:rFonts w:ascii="Arial" w:hAnsi="Arial" w:cs="Arial"/>
          <w:b/>
          <w:bCs/>
          <w:lang w:eastAsia="zh-CN"/>
        </w:rPr>
      </w:pPr>
      <w:r w:rsidRPr="001701C2">
        <w:rPr>
          <w:rFonts w:ascii="Arial" w:hAnsi="Arial" w:cs="Arial"/>
          <w:b/>
          <w:bCs/>
          <w:highlight w:val="green"/>
        </w:rPr>
        <w:t>Agreement</w:t>
      </w:r>
    </w:p>
    <w:p w14:paraId="03554AD6" w14:textId="77777777" w:rsidR="001701C2" w:rsidRPr="001701C2" w:rsidRDefault="001701C2" w:rsidP="001701C2">
      <w:pPr>
        <w:pStyle w:val="ListParagraph"/>
        <w:spacing w:beforeLines="50" w:before="120" w:afterLines="50" w:after="120" w:line="259" w:lineRule="auto"/>
        <w:ind w:firstLine="400"/>
        <w:jc w:val="both"/>
        <w:rPr>
          <w:rFonts w:ascii="Arial" w:hAnsi="Arial" w:cs="Arial"/>
          <w:lang w:eastAsia="zh-CN"/>
        </w:rPr>
      </w:pPr>
      <w:r w:rsidRPr="001701C2">
        <w:rPr>
          <w:rFonts w:ascii="Arial" w:hAnsi="Arial" w:cs="Arial"/>
        </w:rPr>
        <w:t xml:space="preserve">Introduce Rel-17 parameters SL P0 (i.e., </w:t>
      </w:r>
      <w:r w:rsidRPr="001701C2">
        <w:rPr>
          <w:rFonts w:ascii="Arial" w:hAnsi="Arial" w:cs="Arial"/>
          <w:i/>
        </w:rPr>
        <w:t>dl-P0-PSSCH-PSCCH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sl-P0-PSSCH-PSCCH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dl-P0- PSBCH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17, dl-P0-PSFCH</w:t>
      </w:r>
      <w:r w:rsidRPr="001701C2">
        <w:rPr>
          <w:rFonts w:ascii="Arial" w:hAnsi="Arial" w:cs="Arial"/>
          <w:i/>
          <w:lang w:eastAsia="zh-CN"/>
        </w:rPr>
        <w:t>-r</w:t>
      </w:r>
      <w:r w:rsidRPr="001701C2">
        <w:rPr>
          <w:rFonts w:ascii="Arial" w:hAnsi="Arial" w:cs="Arial"/>
          <w:i/>
        </w:rPr>
        <w:t>17</w:t>
      </w:r>
      <w:r w:rsidRPr="001701C2">
        <w:rPr>
          <w:rFonts w:ascii="Arial" w:hAnsi="Arial" w:cs="Arial"/>
        </w:rPr>
        <w:t>) for SL open loop power control, where the value range of the new parameters is [-202, 24]</w:t>
      </w:r>
    </w:p>
    <w:p w14:paraId="7A24B514" w14:textId="77777777" w:rsidR="001701C2" w:rsidRPr="001701C2" w:rsidRDefault="001701C2" w:rsidP="001701C2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beforeLines="50" w:before="120" w:afterLines="50" w:after="120" w:line="259" w:lineRule="auto"/>
        <w:ind w:firstLineChars="0"/>
        <w:jc w:val="both"/>
        <w:textAlignment w:val="auto"/>
        <w:rPr>
          <w:rFonts w:ascii="Arial" w:hAnsi="Arial" w:cs="Arial"/>
          <w:lang w:eastAsia="zh-CN"/>
        </w:rPr>
      </w:pPr>
      <w:r w:rsidRPr="001701C2">
        <w:rPr>
          <w:rFonts w:ascii="Arial" w:hAnsi="Arial" w:cs="Arial"/>
          <w:lang w:eastAsia="zh-CN"/>
        </w:rPr>
        <w:t xml:space="preserve">Introduce a new capability for UE supporting </w:t>
      </w:r>
      <w:r w:rsidRPr="001701C2">
        <w:rPr>
          <w:rFonts w:ascii="Arial" w:hAnsi="Arial" w:cs="Arial"/>
        </w:rPr>
        <w:t>SL open loop power control based on these new Rel-17 SL P0 parameters, SL open loop power control based on the new Rel-17 SL P0 parameters should be subject to this UE capability.</w:t>
      </w:r>
    </w:p>
    <w:p w14:paraId="6F1D82B9" w14:textId="77777777" w:rsidR="001701C2" w:rsidRPr="001701C2" w:rsidRDefault="001701C2" w:rsidP="001701C2">
      <w:pPr>
        <w:spacing w:before="120" w:after="0"/>
        <w:rPr>
          <w:rFonts w:ascii="Arial" w:hAnsi="Arial" w:cs="Arial"/>
          <w:b/>
          <w:highlight w:val="green"/>
          <w:lang w:eastAsia="x-none"/>
        </w:rPr>
      </w:pPr>
      <w:r w:rsidRPr="001701C2">
        <w:rPr>
          <w:rFonts w:ascii="Arial" w:hAnsi="Arial" w:cs="Arial"/>
          <w:b/>
          <w:highlight w:val="green"/>
          <w:lang w:eastAsia="x-none"/>
        </w:rPr>
        <w:t>Agreement</w:t>
      </w:r>
    </w:p>
    <w:p w14:paraId="5A2CDDFB" w14:textId="77777777" w:rsidR="001701C2" w:rsidRPr="001701C2" w:rsidRDefault="001701C2" w:rsidP="001701C2">
      <w:pPr>
        <w:spacing w:before="120" w:after="0"/>
        <w:jc w:val="both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Information of the introduced UE capability</w:t>
      </w:r>
      <w:r w:rsidRPr="001701C2">
        <w:rPr>
          <w:rFonts w:ascii="Arial" w:hAnsi="Arial" w:cs="Arial"/>
        </w:rPr>
        <w:t xml:space="preserve"> </w:t>
      </w:r>
      <w:r w:rsidRPr="001701C2">
        <w:rPr>
          <w:rFonts w:ascii="Arial" w:hAnsi="Arial" w:cs="Arial"/>
          <w:bCs/>
          <w:lang w:val="en-US" w:eastAsia="zh-CN"/>
        </w:rPr>
        <w:t>for UE supporting SL open loop power control based on these new Rel-17 SL P0 parameters is as below</w:t>
      </w:r>
    </w:p>
    <w:p w14:paraId="064CB9E2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Feature group</w:t>
      </w:r>
    </w:p>
    <w:p w14:paraId="4883C275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Use of new P0 parameters for open loop power control</w:t>
      </w:r>
    </w:p>
    <w:p w14:paraId="01C7D48E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Components</w:t>
      </w:r>
    </w:p>
    <w:p w14:paraId="6A31FB17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1. UE uses </w:t>
      </w:r>
      <w:r w:rsidRPr="001701C2">
        <w:rPr>
          <w:rFonts w:ascii="Arial" w:hAnsi="Arial" w:cs="Arial"/>
          <w:bCs/>
          <w:i/>
        </w:rPr>
        <w:t>dl-P0-PSSCH-PSCCH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sl-P0-PSSCH-PSCCH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dl-P0- PSBCH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17, dl-P0-PSFCH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17</w:t>
      </w:r>
      <w:r w:rsidRPr="001701C2">
        <w:rPr>
          <w:rFonts w:ascii="Arial" w:hAnsi="Arial" w:cs="Arial"/>
          <w:bCs/>
        </w:rPr>
        <w:t xml:space="preserve"> for SL open loop power control</w:t>
      </w:r>
    </w:p>
    <w:p w14:paraId="1A7A8158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Prerequisite feature groups</w:t>
      </w:r>
    </w:p>
    <w:p w14:paraId="68C0CB3B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None</w:t>
      </w:r>
    </w:p>
    <w:p w14:paraId="4741947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Need for the gNB to know if the feature is supported</w:t>
      </w:r>
    </w:p>
    <w:p w14:paraId="39E960A3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lastRenderedPageBreak/>
        <w:t>Yes</w:t>
      </w:r>
    </w:p>
    <w:p w14:paraId="492D2B0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Applicable to the capability signalling exchange between UEs (Sidelink WI only)”.</w:t>
      </w:r>
    </w:p>
    <w:p w14:paraId="64D86EE7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</w:t>
      </w:r>
    </w:p>
    <w:p w14:paraId="5E237912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Consequence if the feature is not supported by the UE</w:t>
      </w:r>
    </w:p>
    <w:p w14:paraId="11E889A0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 xml:space="preserve">UE cannot use </w:t>
      </w:r>
      <w:r w:rsidRPr="001701C2">
        <w:rPr>
          <w:rFonts w:ascii="Arial" w:hAnsi="Arial" w:cs="Arial"/>
          <w:bCs/>
          <w:i/>
        </w:rPr>
        <w:t>dl-P0-PSSCH-PSCCH</w:t>
      </w:r>
      <w:r w:rsidRPr="001701C2">
        <w:rPr>
          <w:rFonts w:ascii="Arial" w:hAnsi="Arial" w:cs="Arial"/>
          <w:bCs/>
          <w:i/>
          <w:lang w:eastAsia="zh-CN"/>
        </w:rPr>
        <w:t>-r17</w:t>
      </w:r>
      <w:r w:rsidRPr="001701C2">
        <w:rPr>
          <w:rFonts w:ascii="Arial" w:hAnsi="Arial" w:cs="Arial"/>
          <w:bCs/>
          <w:i/>
        </w:rPr>
        <w:t>, sl-P0-PSSCH-PSCCH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  <w:i/>
        </w:rPr>
        <w:t>, dl-P0- PSBCH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  <w:i/>
        </w:rPr>
        <w:t>, dl-P0-PSFCH</w:t>
      </w:r>
      <w:r w:rsidRPr="001701C2">
        <w:rPr>
          <w:rFonts w:ascii="Arial" w:hAnsi="Arial" w:cs="Arial"/>
          <w:bCs/>
          <w:i/>
          <w:lang w:eastAsia="zh-CN"/>
        </w:rPr>
        <w:t>-r</w:t>
      </w:r>
      <w:r w:rsidRPr="001701C2">
        <w:rPr>
          <w:rFonts w:ascii="Arial" w:hAnsi="Arial" w:cs="Arial"/>
          <w:bCs/>
          <w:i/>
        </w:rPr>
        <w:t>1</w:t>
      </w:r>
      <w:r w:rsidRPr="001701C2">
        <w:rPr>
          <w:rFonts w:ascii="Arial" w:hAnsi="Arial" w:cs="Arial"/>
          <w:bCs/>
          <w:i/>
          <w:lang w:eastAsia="zh-CN"/>
        </w:rPr>
        <w:t>7</w:t>
      </w:r>
      <w:r w:rsidRPr="001701C2">
        <w:rPr>
          <w:rFonts w:ascii="Arial" w:hAnsi="Arial" w:cs="Arial"/>
          <w:bCs/>
        </w:rPr>
        <w:t xml:space="preserve"> for SL open loop power control</w:t>
      </w:r>
    </w:p>
    <w:p w14:paraId="20F469B0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Type</w:t>
      </w:r>
    </w:p>
    <w:p w14:paraId="5B873F01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Per UE</w:t>
      </w:r>
    </w:p>
    <w:p w14:paraId="6E8900CC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Need of FDD/TDD differentiation</w:t>
      </w:r>
    </w:p>
    <w:p w14:paraId="18F0807B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5D7DB796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Need of FR1/FR2 differentiation</w:t>
      </w:r>
    </w:p>
    <w:p w14:paraId="3AF8EB94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7A7270CB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Capability interpretation for mixture of FDD/TDD and/or FR1/FR2</w:t>
      </w:r>
    </w:p>
    <w:p w14:paraId="135E0865" w14:textId="77777777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N.A.</w:t>
      </w:r>
    </w:p>
    <w:p w14:paraId="1974CCDB" w14:textId="77777777" w:rsidR="001701C2" w:rsidRPr="001701C2" w:rsidRDefault="001701C2" w:rsidP="001701C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Note</w:t>
      </w:r>
    </w:p>
    <w:p w14:paraId="3A8C74D4" w14:textId="7489FABB" w:rsidR="001701C2" w:rsidRPr="001701C2" w:rsidRDefault="001701C2" w:rsidP="001701C2">
      <w:pPr>
        <w:pStyle w:val="ListParagraph"/>
        <w:numPr>
          <w:ilvl w:val="1"/>
          <w:numId w:val="10"/>
        </w:numPr>
        <w:overflowPunct/>
        <w:autoSpaceDE/>
        <w:autoSpaceDN/>
        <w:adjustRightInd/>
        <w:spacing w:before="120" w:after="0"/>
        <w:ind w:firstLineChars="0"/>
        <w:textAlignment w:val="auto"/>
        <w:rPr>
          <w:rFonts w:ascii="Arial" w:hAnsi="Arial" w:cs="Arial" w:hint="eastAsia"/>
          <w:bCs/>
          <w:lang w:val="en-US" w:eastAsia="zh-CN"/>
        </w:rPr>
      </w:pPr>
      <w:r w:rsidRPr="001701C2">
        <w:rPr>
          <w:rFonts w:ascii="Arial" w:hAnsi="Arial" w:cs="Arial"/>
          <w:bCs/>
          <w:lang w:val="en-US" w:eastAsia="zh-CN"/>
        </w:rPr>
        <w:t>None</w:t>
      </w:r>
    </w:p>
    <w:tbl>
      <w:tblPr>
        <w:tblW w:w="97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408"/>
        <w:gridCol w:w="980"/>
        <w:gridCol w:w="3490"/>
        <w:gridCol w:w="1174"/>
        <w:gridCol w:w="1717"/>
      </w:tblGrid>
      <w:tr w:rsidR="00B84F44" w14:paraId="334F350C" w14:textId="77777777" w:rsidTr="00B84F44">
        <w:trPr>
          <w:trHeight w:val="443"/>
        </w:trPr>
        <w:tc>
          <w:tcPr>
            <w:tcW w:w="977" w:type="dxa"/>
            <w:shd w:val="clear" w:color="auto" w:fill="00B0F0"/>
            <w:vAlign w:val="center"/>
          </w:tcPr>
          <w:p w14:paraId="54D0F7B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1408" w:type="dxa"/>
            <w:shd w:val="clear" w:color="auto" w:fill="00B0F0"/>
            <w:vAlign w:val="center"/>
          </w:tcPr>
          <w:p w14:paraId="28C294BC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980" w:type="dxa"/>
            <w:shd w:val="clear" w:color="auto" w:fill="00B0F0"/>
            <w:vAlign w:val="center"/>
          </w:tcPr>
          <w:p w14:paraId="4BD0C9D6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3490" w:type="dxa"/>
            <w:shd w:val="clear" w:color="auto" w:fill="00B0F0"/>
            <w:vAlign w:val="center"/>
          </w:tcPr>
          <w:p w14:paraId="23DBF2E8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1174" w:type="dxa"/>
            <w:shd w:val="clear" w:color="auto" w:fill="00B0F0"/>
            <w:vAlign w:val="center"/>
          </w:tcPr>
          <w:p w14:paraId="480271CB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1717" w:type="dxa"/>
            <w:shd w:val="clear" w:color="auto" w:fill="00B0F0"/>
            <w:vAlign w:val="center"/>
          </w:tcPr>
          <w:p w14:paraId="0749BFC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B84F44" w14:paraId="5308FD09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00B2DB97" w14:textId="12F17D17" w:rsidR="00B84F44" w:rsidRDefault="00B84F44" w:rsidP="00F715B1">
            <w:pPr>
              <w:rPr>
                <w:i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22013A2" w14:textId="03EC66B0" w:rsidR="00B84F44" w:rsidRDefault="00B84F44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9DFA5A" w14:textId="77777777" w:rsidR="00B84F44" w:rsidRDefault="00B84F44" w:rsidP="00F715B1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0E9A39FF" w14:textId="44909E6F" w:rsidR="00B84F44" w:rsidRDefault="003C7A64" w:rsidP="00F715B1">
            <w:pPr>
              <w:rPr>
                <w:i/>
                <w:sz w:val="15"/>
                <w:szCs w:val="15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>Indicates P0 value for downlink pathloss based power control for PSCCH/PSSCH.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DAFA34F" w14:textId="53182345" w:rsidR="00B84F44" w:rsidRDefault="00203A3E" w:rsidP="00F715B1">
            <w:pPr>
              <w:rPr>
                <w:i/>
                <w:sz w:val="15"/>
                <w:szCs w:val="15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</w:t>
            </w:r>
            <w:r w:rsidR="00B84F44"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202,24</w:t>
            </w: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8828A8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C07002" w14:paraId="68CCB4F7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1F717DF9" w14:textId="3F0AE3A5" w:rsidR="00C07002" w:rsidRPr="00B84F44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FFA72C7" w14:textId="02E0664B" w:rsidR="00C07002" w:rsidRPr="00B84F44" w:rsidRDefault="00C07002" w:rsidP="00C07002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s</w:t>
            </w: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121469" w14:textId="71CC2C11" w:rsidR="00C07002" w:rsidRDefault="00C07002" w:rsidP="00C07002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EA5CB00" w14:textId="600E0161" w:rsidR="00C07002" w:rsidRPr="003C7A64" w:rsidRDefault="00C07002" w:rsidP="00C07002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C07002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sidelink pathloss based power control for PSCCH/PSSCH.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9698415" w14:textId="1457D4FC" w:rsidR="00C07002" w:rsidRDefault="00203A3E" w:rsidP="00C07002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FFD059A" w14:textId="38842297" w:rsidR="00C07002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3B041F34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527A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831" w14:textId="7ABF08F7" w:rsidR="00B84F44" w:rsidRPr="00B84F44" w:rsidRDefault="003C7A64" w:rsidP="00F715B1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dl-P0-PSBCH-r17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706D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CA29" w14:textId="79328812" w:rsidR="00B84F44" w:rsidRPr="00B84F44" w:rsidRDefault="003C7A64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</w:t>
            </w:r>
            <w:r w:rsidR="006D4D3D" w:rsidRPr="008D55DB">
              <w:rPr>
                <w:rFonts w:ascii="Arial" w:hAnsi="Arial" w:cs="Arial"/>
                <w:sz w:val="15"/>
                <w:szCs w:val="15"/>
                <w:lang w:eastAsia="sv-SE"/>
              </w:rPr>
              <w:t>downlink</w:t>
            </w: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 pathloss based power control for PSBCH.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217" w14:textId="229B0491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2DD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76DC7E76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DC58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D644" w14:textId="7D31254A" w:rsidR="00B84F44" w:rsidRPr="00B84F44" w:rsidRDefault="00B84F44" w:rsidP="00F715B1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dl-P0-PSFCH-r17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AE51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3B6F" w14:textId="300AE30D" w:rsidR="00B84F44" w:rsidRPr="00B84F44" w:rsidRDefault="008D55DB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8D55DB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downlink pathloss based power control for PSFCH.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F248" w14:textId="2CB5424A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8FA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</w:tbl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3E1515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</w:t>
      </w:r>
      <w:r w:rsidR="00AC03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A550903" w14:textId="4CF01C54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5759" w:rsidRPr="00025759">
        <w:rPr>
          <w:rFonts w:ascii="Arial" w:hAnsi="Arial" w:cs="Arial"/>
        </w:rPr>
        <w:t>RAN1 respectfully requests RAN2 to take the above</w:t>
      </w:r>
      <w:r w:rsidR="00F331FB">
        <w:rPr>
          <w:rFonts w:ascii="Arial" w:hAnsi="Arial" w:cs="Arial"/>
        </w:rPr>
        <w:t xml:space="preserve"> information</w:t>
      </w:r>
      <w:r w:rsidR="00025759" w:rsidRPr="00025759">
        <w:rPr>
          <w:rFonts w:ascii="Arial" w:hAnsi="Arial" w:cs="Arial"/>
        </w:rPr>
        <w:t xml:space="preserve"> into account</w:t>
      </w:r>
      <w:r w:rsidR="00025759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B0A3792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025759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1AF42AAC" w14:textId="77777777" w:rsidR="00025759" w:rsidRPr="005E6D28" w:rsidRDefault="00025759" w:rsidP="00025759">
      <w:pPr>
        <w:spacing w:beforeLines="50" w:before="120" w:after="120"/>
        <w:rPr>
          <w:rFonts w:ascii="Arial" w:eastAsiaTheme="minorEastAsia" w:hAnsi="Arial" w:cs="Arial"/>
          <w:lang w:val="en-US" w:eastAsia="zh-CN"/>
        </w:rPr>
      </w:pPr>
      <w:r w:rsidRPr="005E6D28">
        <w:rPr>
          <w:rFonts w:ascii="Arial" w:eastAsiaTheme="minorEastAsia" w:hAnsi="Arial" w:cs="Arial"/>
          <w:lang w:eastAsia="zh-CN"/>
        </w:rPr>
        <w:t>RAN1#110bis-e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10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-19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Oct 2022</w:t>
      </w:r>
      <w:r w:rsidRPr="005E6D28">
        <w:rPr>
          <w:rFonts w:ascii="Arial" w:eastAsiaTheme="minorEastAsia" w:hAnsi="Arial" w:cs="Arial"/>
          <w:lang w:eastAsia="zh-CN"/>
        </w:rPr>
        <w:tab/>
        <w:t xml:space="preserve">   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E-Meeting</w:t>
      </w:r>
    </w:p>
    <w:p w14:paraId="2415CD6C" w14:textId="534269E5" w:rsidR="00025759" w:rsidRPr="005E6D28" w:rsidRDefault="00025759" w:rsidP="00025759">
      <w:pPr>
        <w:spacing w:after="120"/>
        <w:rPr>
          <w:rFonts w:ascii="Arial" w:eastAsiaTheme="minorEastAsia" w:hAnsi="Arial" w:cs="Arial"/>
          <w:lang w:eastAsia="zh-CN"/>
        </w:rPr>
      </w:pPr>
      <w:r w:rsidRPr="005E6D28">
        <w:rPr>
          <w:rFonts w:ascii="Arial" w:eastAsiaTheme="minorEastAsia" w:hAnsi="Arial" w:cs="Arial"/>
          <w:lang w:eastAsia="zh-CN"/>
        </w:rPr>
        <w:t>RAN1#111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14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-18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Nov 2022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Canada, CA</w:t>
      </w:r>
    </w:p>
    <w:p w14:paraId="00567B7C" w14:textId="59833E26" w:rsidR="002F1940" w:rsidRPr="002F1940" w:rsidRDefault="002F1940" w:rsidP="00025759">
      <w:pPr>
        <w:tabs>
          <w:tab w:val="left" w:pos="3969"/>
          <w:tab w:val="left" w:pos="7655"/>
        </w:tabs>
        <w:spacing w:after="120"/>
        <w:ind w:left="2268" w:hanging="2268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F0155" w14:textId="77777777" w:rsidR="00612ABD" w:rsidRDefault="00612ABD">
      <w:pPr>
        <w:spacing w:after="0"/>
      </w:pPr>
      <w:r>
        <w:separator/>
      </w:r>
    </w:p>
  </w:endnote>
  <w:endnote w:type="continuationSeparator" w:id="0">
    <w:p w14:paraId="0500C036" w14:textId="77777777" w:rsidR="00612ABD" w:rsidRDefault="00612A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39AD0" w14:textId="77777777" w:rsidR="00612ABD" w:rsidRDefault="00612ABD">
      <w:pPr>
        <w:spacing w:after="0"/>
      </w:pPr>
      <w:r>
        <w:separator/>
      </w:r>
    </w:p>
  </w:footnote>
  <w:footnote w:type="continuationSeparator" w:id="0">
    <w:p w14:paraId="21199688" w14:textId="77777777" w:rsidR="00612ABD" w:rsidRDefault="00612A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6640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6C5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A6CC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A02CC2"/>
    <w:multiLevelType w:val="hybridMultilevel"/>
    <w:tmpl w:val="8C203234"/>
    <w:lvl w:ilvl="0" w:tplc="CBCCDF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D43D2C"/>
    <w:multiLevelType w:val="multilevel"/>
    <w:tmpl w:val="7BD43D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431959">
    <w:abstractNumId w:val="8"/>
  </w:num>
  <w:num w:numId="2" w16cid:durableId="1632129677">
    <w:abstractNumId w:val="6"/>
  </w:num>
  <w:num w:numId="3" w16cid:durableId="1847281531">
    <w:abstractNumId w:val="4"/>
  </w:num>
  <w:num w:numId="4" w16cid:durableId="404883950">
    <w:abstractNumId w:val="3"/>
  </w:num>
  <w:num w:numId="5" w16cid:durableId="1511069595">
    <w:abstractNumId w:val="7"/>
  </w:num>
  <w:num w:numId="6" w16cid:durableId="404377040">
    <w:abstractNumId w:val="2"/>
  </w:num>
  <w:num w:numId="7" w16cid:durableId="1608349691">
    <w:abstractNumId w:val="1"/>
  </w:num>
  <w:num w:numId="8" w16cid:durableId="1969895102">
    <w:abstractNumId w:val="0"/>
  </w:num>
  <w:num w:numId="9" w16cid:durableId="545215542">
    <w:abstractNumId w:val="5"/>
  </w:num>
  <w:num w:numId="10" w16cid:durableId="56737763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sjQ1sTQwMDQyMjZU0lEKTi0uzszPAykwqgUAhTRy9CwAAAA="/>
  </w:docVars>
  <w:rsids>
    <w:rsidRoot w:val="004E3939"/>
    <w:rsid w:val="00017F23"/>
    <w:rsid w:val="00025759"/>
    <w:rsid w:val="00034FB0"/>
    <w:rsid w:val="00045065"/>
    <w:rsid w:val="000569ED"/>
    <w:rsid w:val="0007591D"/>
    <w:rsid w:val="000A4DFE"/>
    <w:rsid w:val="000A53BE"/>
    <w:rsid w:val="000F6242"/>
    <w:rsid w:val="001227B2"/>
    <w:rsid w:val="00131683"/>
    <w:rsid w:val="001701C2"/>
    <w:rsid w:val="00175A59"/>
    <w:rsid w:val="00192764"/>
    <w:rsid w:val="00194AAC"/>
    <w:rsid w:val="001B6C93"/>
    <w:rsid w:val="001D0D3A"/>
    <w:rsid w:val="001D62C5"/>
    <w:rsid w:val="001E2AEB"/>
    <w:rsid w:val="001E5262"/>
    <w:rsid w:val="00203A3E"/>
    <w:rsid w:val="0021049D"/>
    <w:rsid w:val="002113E6"/>
    <w:rsid w:val="0024040A"/>
    <w:rsid w:val="00262654"/>
    <w:rsid w:val="002D3B63"/>
    <w:rsid w:val="002D7C27"/>
    <w:rsid w:val="002F1940"/>
    <w:rsid w:val="00305BA1"/>
    <w:rsid w:val="003079D4"/>
    <w:rsid w:val="00310CF4"/>
    <w:rsid w:val="0031130C"/>
    <w:rsid w:val="0032387F"/>
    <w:rsid w:val="00357DBA"/>
    <w:rsid w:val="0037043F"/>
    <w:rsid w:val="00383545"/>
    <w:rsid w:val="003C3827"/>
    <w:rsid w:val="003C7A64"/>
    <w:rsid w:val="003D1E6E"/>
    <w:rsid w:val="00414AAC"/>
    <w:rsid w:val="00422430"/>
    <w:rsid w:val="00433500"/>
    <w:rsid w:val="00433F71"/>
    <w:rsid w:val="00433FF8"/>
    <w:rsid w:val="00440D43"/>
    <w:rsid w:val="00445AD8"/>
    <w:rsid w:val="004619B0"/>
    <w:rsid w:val="004B707C"/>
    <w:rsid w:val="004D7309"/>
    <w:rsid w:val="004E3939"/>
    <w:rsid w:val="004F132B"/>
    <w:rsid w:val="00500181"/>
    <w:rsid w:val="00513AB1"/>
    <w:rsid w:val="00514176"/>
    <w:rsid w:val="00533AB8"/>
    <w:rsid w:val="005553E6"/>
    <w:rsid w:val="00572019"/>
    <w:rsid w:val="00583630"/>
    <w:rsid w:val="005858EA"/>
    <w:rsid w:val="005D01BC"/>
    <w:rsid w:val="005D5F3A"/>
    <w:rsid w:val="005E6D28"/>
    <w:rsid w:val="005F034D"/>
    <w:rsid w:val="006004EE"/>
    <w:rsid w:val="006038CD"/>
    <w:rsid w:val="00612ABD"/>
    <w:rsid w:val="006449DD"/>
    <w:rsid w:val="00674B52"/>
    <w:rsid w:val="006B49B3"/>
    <w:rsid w:val="006C2F7F"/>
    <w:rsid w:val="006D4D3D"/>
    <w:rsid w:val="006D5688"/>
    <w:rsid w:val="006D57F7"/>
    <w:rsid w:val="006F1AD4"/>
    <w:rsid w:val="00741FDC"/>
    <w:rsid w:val="00764BE1"/>
    <w:rsid w:val="00772068"/>
    <w:rsid w:val="007741D4"/>
    <w:rsid w:val="00797424"/>
    <w:rsid w:val="007A5032"/>
    <w:rsid w:val="007C2CA1"/>
    <w:rsid w:val="007D69A7"/>
    <w:rsid w:val="007F4F92"/>
    <w:rsid w:val="00815E01"/>
    <w:rsid w:val="0082217D"/>
    <w:rsid w:val="00846C6D"/>
    <w:rsid w:val="00851E2E"/>
    <w:rsid w:val="00861934"/>
    <w:rsid w:val="00862762"/>
    <w:rsid w:val="00894B28"/>
    <w:rsid w:val="008A28F3"/>
    <w:rsid w:val="008A34F6"/>
    <w:rsid w:val="008B378A"/>
    <w:rsid w:val="008B4A11"/>
    <w:rsid w:val="008C4D80"/>
    <w:rsid w:val="008D4194"/>
    <w:rsid w:val="008D55DB"/>
    <w:rsid w:val="008D772F"/>
    <w:rsid w:val="008E4085"/>
    <w:rsid w:val="008F55FF"/>
    <w:rsid w:val="0091799C"/>
    <w:rsid w:val="00922489"/>
    <w:rsid w:val="009419DE"/>
    <w:rsid w:val="00956A3A"/>
    <w:rsid w:val="00970A0A"/>
    <w:rsid w:val="009965BA"/>
    <w:rsid w:val="0099764C"/>
    <w:rsid w:val="009B3497"/>
    <w:rsid w:val="00A00A58"/>
    <w:rsid w:val="00A079C1"/>
    <w:rsid w:val="00A16A2B"/>
    <w:rsid w:val="00A20472"/>
    <w:rsid w:val="00A214AD"/>
    <w:rsid w:val="00A317BC"/>
    <w:rsid w:val="00A33896"/>
    <w:rsid w:val="00A52A02"/>
    <w:rsid w:val="00A6586F"/>
    <w:rsid w:val="00AC033D"/>
    <w:rsid w:val="00AD34D4"/>
    <w:rsid w:val="00B25FAF"/>
    <w:rsid w:val="00B84F44"/>
    <w:rsid w:val="00B902A1"/>
    <w:rsid w:val="00B97703"/>
    <w:rsid w:val="00BD0200"/>
    <w:rsid w:val="00C07002"/>
    <w:rsid w:val="00C856CE"/>
    <w:rsid w:val="00C916F2"/>
    <w:rsid w:val="00CB32C8"/>
    <w:rsid w:val="00CF09E3"/>
    <w:rsid w:val="00CF0C18"/>
    <w:rsid w:val="00CF6087"/>
    <w:rsid w:val="00D6492E"/>
    <w:rsid w:val="00D75D4D"/>
    <w:rsid w:val="00D76C9E"/>
    <w:rsid w:val="00DA02EE"/>
    <w:rsid w:val="00DB2CF3"/>
    <w:rsid w:val="00DC4EA2"/>
    <w:rsid w:val="00E22D31"/>
    <w:rsid w:val="00E314F6"/>
    <w:rsid w:val="00E3228B"/>
    <w:rsid w:val="00E5189B"/>
    <w:rsid w:val="00E5724C"/>
    <w:rsid w:val="00E778E2"/>
    <w:rsid w:val="00E851C6"/>
    <w:rsid w:val="00EB3F44"/>
    <w:rsid w:val="00EC03D1"/>
    <w:rsid w:val="00ED5753"/>
    <w:rsid w:val="00F26423"/>
    <w:rsid w:val="00F331FB"/>
    <w:rsid w:val="00F57263"/>
    <w:rsid w:val="00F604D1"/>
    <w:rsid w:val="00F61A84"/>
    <w:rsid w:val="00F71158"/>
    <w:rsid w:val="00F72908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1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1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1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1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1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13E6"/>
    <w:pPr>
      <w:outlineLvl w:val="5"/>
    </w:pPr>
  </w:style>
  <w:style w:type="paragraph" w:styleId="Heading7">
    <w:name w:val="heading 7"/>
    <w:basedOn w:val="H6"/>
    <w:next w:val="Normal"/>
    <w:qFormat/>
    <w:rsid w:val="002113E6"/>
    <w:pPr>
      <w:outlineLvl w:val="6"/>
    </w:pPr>
  </w:style>
  <w:style w:type="paragraph" w:styleId="Heading8">
    <w:name w:val="heading 8"/>
    <w:basedOn w:val="Heading1"/>
    <w:next w:val="Normal"/>
    <w:qFormat/>
    <w:rsid w:val="00211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13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1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11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1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11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1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11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13E6"/>
    <w:pPr>
      <w:ind w:left="1701" w:hanging="1701"/>
    </w:pPr>
  </w:style>
  <w:style w:type="paragraph" w:styleId="TOC4">
    <w:name w:val="toc 4"/>
    <w:basedOn w:val="TOC3"/>
    <w:semiHidden/>
    <w:rsid w:val="002113E6"/>
    <w:pPr>
      <w:ind w:left="1418" w:hanging="1418"/>
    </w:pPr>
  </w:style>
  <w:style w:type="paragraph" w:styleId="TOC3">
    <w:name w:val="toc 3"/>
    <w:basedOn w:val="TOC2"/>
    <w:semiHidden/>
    <w:rsid w:val="002113E6"/>
    <w:pPr>
      <w:ind w:left="1134" w:hanging="1134"/>
    </w:pPr>
  </w:style>
  <w:style w:type="paragraph" w:styleId="TOC2">
    <w:name w:val="toc 2"/>
    <w:basedOn w:val="TOC1"/>
    <w:semiHidden/>
    <w:rsid w:val="00211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13E6"/>
    <w:pPr>
      <w:ind w:left="284"/>
    </w:pPr>
  </w:style>
  <w:style w:type="paragraph" w:styleId="Index1">
    <w:name w:val="index 1"/>
    <w:basedOn w:val="Normal"/>
    <w:semiHidden/>
    <w:rsid w:val="002113E6"/>
    <w:pPr>
      <w:keepLines/>
      <w:spacing w:after="0"/>
    </w:pPr>
  </w:style>
  <w:style w:type="paragraph" w:customStyle="1" w:styleId="ZH">
    <w:name w:val="ZH"/>
    <w:rsid w:val="00211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13E6"/>
    <w:pPr>
      <w:outlineLvl w:val="9"/>
    </w:pPr>
  </w:style>
  <w:style w:type="paragraph" w:styleId="ListNumber2">
    <w:name w:val="List Number 2"/>
    <w:basedOn w:val="ListNumber"/>
    <w:semiHidden/>
    <w:rsid w:val="002113E6"/>
    <w:pPr>
      <w:ind w:left="851"/>
    </w:pPr>
  </w:style>
  <w:style w:type="character" w:styleId="FootnoteReference">
    <w:name w:val="footnote reference"/>
    <w:basedOn w:val="DefaultParagraphFont"/>
    <w:semiHidden/>
    <w:rsid w:val="00211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1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13E6"/>
    <w:rPr>
      <w:b/>
    </w:rPr>
  </w:style>
  <w:style w:type="paragraph" w:customStyle="1" w:styleId="TAC">
    <w:name w:val="TAC"/>
    <w:basedOn w:val="TAL"/>
    <w:rsid w:val="002113E6"/>
    <w:pPr>
      <w:jc w:val="center"/>
    </w:pPr>
  </w:style>
  <w:style w:type="paragraph" w:customStyle="1" w:styleId="TF">
    <w:name w:val="TF"/>
    <w:basedOn w:val="TH"/>
    <w:rsid w:val="002113E6"/>
    <w:pPr>
      <w:keepNext w:val="0"/>
      <w:spacing w:before="0" w:after="240"/>
    </w:pPr>
  </w:style>
  <w:style w:type="paragraph" w:customStyle="1" w:styleId="NO">
    <w:name w:val="NO"/>
    <w:basedOn w:val="Normal"/>
    <w:rsid w:val="002113E6"/>
    <w:pPr>
      <w:keepLines/>
      <w:ind w:left="1135" w:hanging="851"/>
    </w:pPr>
  </w:style>
  <w:style w:type="paragraph" w:styleId="TOC9">
    <w:name w:val="toc 9"/>
    <w:basedOn w:val="TOC8"/>
    <w:semiHidden/>
    <w:rsid w:val="002113E6"/>
    <w:pPr>
      <w:ind w:left="1418" w:hanging="1418"/>
    </w:pPr>
  </w:style>
  <w:style w:type="paragraph" w:customStyle="1" w:styleId="EX">
    <w:name w:val="EX"/>
    <w:basedOn w:val="Normal"/>
    <w:rsid w:val="002113E6"/>
    <w:pPr>
      <w:keepLines/>
      <w:ind w:left="1702" w:hanging="1418"/>
    </w:pPr>
  </w:style>
  <w:style w:type="paragraph" w:customStyle="1" w:styleId="FP">
    <w:name w:val="FP"/>
    <w:basedOn w:val="Normal"/>
    <w:rsid w:val="002113E6"/>
    <w:pPr>
      <w:spacing w:after="0"/>
    </w:pPr>
  </w:style>
  <w:style w:type="paragraph" w:customStyle="1" w:styleId="LD">
    <w:name w:val="LD"/>
    <w:rsid w:val="00211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113E6"/>
    <w:pPr>
      <w:spacing w:after="0"/>
    </w:pPr>
  </w:style>
  <w:style w:type="paragraph" w:customStyle="1" w:styleId="EW">
    <w:name w:val="EW"/>
    <w:basedOn w:val="EX"/>
    <w:rsid w:val="002113E6"/>
    <w:pPr>
      <w:spacing w:after="0"/>
    </w:pPr>
  </w:style>
  <w:style w:type="paragraph" w:styleId="TOC6">
    <w:name w:val="toc 6"/>
    <w:basedOn w:val="TOC5"/>
    <w:next w:val="Normal"/>
    <w:semiHidden/>
    <w:rsid w:val="002113E6"/>
    <w:pPr>
      <w:ind w:left="1985" w:hanging="1985"/>
    </w:pPr>
  </w:style>
  <w:style w:type="paragraph" w:styleId="TOC7">
    <w:name w:val="toc 7"/>
    <w:basedOn w:val="TOC6"/>
    <w:next w:val="Normal"/>
    <w:semiHidden/>
    <w:rsid w:val="002113E6"/>
    <w:pPr>
      <w:ind w:left="2268" w:hanging="2268"/>
    </w:pPr>
  </w:style>
  <w:style w:type="paragraph" w:styleId="ListBullet2">
    <w:name w:val="List Bullet 2"/>
    <w:basedOn w:val="ListBullet"/>
    <w:semiHidden/>
    <w:rsid w:val="002113E6"/>
    <w:pPr>
      <w:ind w:left="851"/>
    </w:pPr>
  </w:style>
  <w:style w:type="paragraph" w:styleId="ListBullet3">
    <w:name w:val="List Bullet 3"/>
    <w:basedOn w:val="ListBullet2"/>
    <w:semiHidden/>
    <w:rsid w:val="002113E6"/>
    <w:pPr>
      <w:ind w:left="1135"/>
    </w:pPr>
  </w:style>
  <w:style w:type="paragraph" w:styleId="ListNumber">
    <w:name w:val="List Number"/>
    <w:basedOn w:val="List"/>
    <w:semiHidden/>
    <w:rsid w:val="002113E6"/>
  </w:style>
  <w:style w:type="paragraph" w:customStyle="1" w:styleId="EQ">
    <w:name w:val="EQ"/>
    <w:basedOn w:val="Normal"/>
    <w:next w:val="Normal"/>
    <w:rsid w:val="002113E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11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1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1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113E6"/>
    <w:pPr>
      <w:jc w:val="right"/>
    </w:pPr>
  </w:style>
  <w:style w:type="paragraph" w:customStyle="1" w:styleId="H6">
    <w:name w:val="H6"/>
    <w:basedOn w:val="Heading5"/>
    <w:next w:val="Normal"/>
    <w:rsid w:val="00211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13E6"/>
    <w:pPr>
      <w:ind w:left="851" w:hanging="851"/>
    </w:pPr>
  </w:style>
  <w:style w:type="paragraph" w:customStyle="1" w:styleId="TAL">
    <w:name w:val="TAL"/>
    <w:basedOn w:val="Normal"/>
    <w:link w:val="TALChar"/>
    <w:qFormat/>
    <w:rsid w:val="00211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1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1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1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1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13E6"/>
    <w:pPr>
      <w:framePr w:wrap="notBeside" w:y="16161"/>
    </w:pPr>
  </w:style>
  <w:style w:type="character" w:customStyle="1" w:styleId="ZGSM">
    <w:name w:val="ZGSM"/>
    <w:rsid w:val="002113E6"/>
  </w:style>
  <w:style w:type="paragraph" w:styleId="List2">
    <w:name w:val="List 2"/>
    <w:basedOn w:val="List"/>
    <w:semiHidden/>
    <w:rsid w:val="002113E6"/>
    <w:pPr>
      <w:ind w:left="851"/>
    </w:pPr>
  </w:style>
  <w:style w:type="paragraph" w:customStyle="1" w:styleId="ZG">
    <w:name w:val="ZG"/>
    <w:rsid w:val="00211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13E6"/>
    <w:pPr>
      <w:ind w:left="1135"/>
    </w:pPr>
  </w:style>
  <w:style w:type="paragraph" w:styleId="List4">
    <w:name w:val="List 4"/>
    <w:basedOn w:val="List3"/>
    <w:semiHidden/>
    <w:rsid w:val="002113E6"/>
    <w:pPr>
      <w:ind w:left="1418"/>
    </w:pPr>
  </w:style>
  <w:style w:type="paragraph" w:styleId="List5">
    <w:name w:val="List 5"/>
    <w:basedOn w:val="List4"/>
    <w:semiHidden/>
    <w:rsid w:val="002113E6"/>
    <w:pPr>
      <w:ind w:left="1702"/>
    </w:pPr>
  </w:style>
  <w:style w:type="paragraph" w:customStyle="1" w:styleId="EditorsNote">
    <w:name w:val="Editor's Note"/>
    <w:basedOn w:val="NO"/>
    <w:rsid w:val="002113E6"/>
    <w:rPr>
      <w:color w:val="FF0000"/>
    </w:rPr>
  </w:style>
  <w:style w:type="paragraph" w:styleId="List">
    <w:name w:val="List"/>
    <w:basedOn w:val="Normal"/>
    <w:semiHidden/>
    <w:rsid w:val="002113E6"/>
    <w:pPr>
      <w:ind w:left="568" w:hanging="284"/>
    </w:pPr>
  </w:style>
  <w:style w:type="paragraph" w:styleId="ListBullet">
    <w:name w:val="List Bullet"/>
    <w:basedOn w:val="List"/>
    <w:semiHidden/>
    <w:rsid w:val="002113E6"/>
  </w:style>
  <w:style w:type="paragraph" w:styleId="ListBullet4">
    <w:name w:val="List Bullet 4"/>
    <w:basedOn w:val="ListBullet3"/>
    <w:semiHidden/>
    <w:rsid w:val="002113E6"/>
    <w:pPr>
      <w:ind w:left="1418"/>
    </w:pPr>
  </w:style>
  <w:style w:type="paragraph" w:styleId="ListBullet5">
    <w:name w:val="List Bullet 5"/>
    <w:basedOn w:val="ListBullet4"/>
    <w:semiHidden/>
    <w:rsid w:val="002113E6"/>
    <w:pPr>
      <w:ind w:left="1702"/>
    </w:pPr>
  </w:style>
  <w:style w:type="paragraph" w:customStyle="1" w:styleId="B2">
    <w:name w:val="B2"/>
    <w:basedOn w:val="List2"/>
    <w:rsid w:val="002113E6"/>
  </w:style>
  <w:style w:type="paragraph" w:customStyle="1" w:styleId="B3">
    <w:name w:val="B3"/>
    <w:basedOn w:val="List3"/>
    <w:rsid w:val="002113E6"/>
  </w:style>
  <w:style w:type="paragraph" w:customStyle="1" w:styleId="B4">
    <w:name w:val="B4"/>
    <w:basedOn w:val="List4"/>
    <w:rsid w:val="002113E6"/>
  </w:style>
  <w:style w:type="paragraph" w:customStyle="1" w:styleId="B5">
    <w:name w:val="B5"/>
    <w:basedOn w:val="List5"/>
    <w:rsid w:val="002113E6"/>
  </w:style>
  <w:style w:type="paragraph" w:customStyle="1" w:styleId="ZTD">
    <w:name w:val="ZTD"/>
    <w:basedOn w:val="ZB"/>
    <w:rsid w:val="00211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113E6"/>
  </w:style>
  <w:style w:type="paragraph" w:styleId="BlockText">
    <w:name w:val="Block Text"/>
    <w:basedOn w:val="Normal"/>
    <w:uiPriority w:val="99"/>
    <w:semiHidden/>
    <w:unhideWhenUsed/>
    <w:rsid w:val="002113E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113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13E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113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13E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113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113E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113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13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13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13E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113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113E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113E6"/>
  </w:style>
  <w:style w:type="character" w:customStyle="1" w:styleId="DateChar">
    <w:name w:val="Date Char"/>
    <w:basedOn w:val="DefaultParagraphFont"/>
    <w:link w:val="Date"/>
    <w:uiPriority w:val="99"/>
    <w:semiHidden/>
    <w:rsid w:val="002113E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13E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3E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113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113E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13E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13E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113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113E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13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13E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3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113E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113E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113E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113E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113E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113E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113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113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3E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3E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113E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113E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113E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113E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113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113E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113E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113E6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113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113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113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113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113E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113E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113E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113E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13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13E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113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3E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113E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113E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113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113E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3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113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113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113E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113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3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113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3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locked/>
    <w:rsid w:val="00B84F44"/>
    <w:rPr>
      <w:rFonts w:ascii="Arial" w:eastAsia="Times New Roman" w:hAnsi="Arial"/>
      <w:sz w:val="18"/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D575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Siqi(vivo)</cp:lastModifiedBy>
  <cp:revision>47</cp:revision>
  <cp:lastPrinted>2002-04-23T07:10:00Z</cp:lastPrinted>
  <dcterms:created xsi:type="dcterms:W3CDTF">2022-05-27T09:45:00Z</dcterms:created>
  <dcterms:modified xsi:type="dcterms:W3CDTF">2022-08-25T17:14:00Z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